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9B2E" w14:textId="3F004E74" w:rsidR="00D15DAA" w:rsidRPr="00D15DAA" w:rsidRDefault="00D15DAA" w:rsidP="00D15DAA">
      <w:pPr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15DAA">
        <w:rPr>
          <w:rFonts w:ascii="Times New Roman" w:hAnsi="Times New Roman"/>
          <w:sz w:val="24"/>
          <w:szCs w:val="24"/>
        </w:rPr>
        <w:t>Popis gospodarskih subjekata s kojima je Strukovna škola Gospić u sukobu interesa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5DAA">
        <w:rPr>
          <w:rFonts w:ascii="Times New Roman" w:hAnsi="Times New Roman"/>
          <w:sz w:val="24"/>
          <w:szCs w:val="24"/>
        </w:rPr>
        <w:t>postupku provedbe javne nabave Izrada projektno-tehničke dokumentacije za rekonstrukciju-dogradnju zgrade Gimnazije Gospić i Strukovne škole Gospić M-2/24:</w:t>
      </w:r>
    </w:p>
    <w:p w14:paraId="0CB48221" w14:textId="77777777" w:rsidR="00D15DAA" w:rsidRPr="00D15DAA" w:rsidRDefault="00D15DAA" w:rsidP="00D15DAA">
      <w:pPr>
        <w:spacing w:before="120" w:after="0" w:line="240" w:lineRule="auto"/>
        <w:ind w:left="1068" w:hanging="360"/>
        <w:jc w:val="both"/>
        <w:rPr>
          <w:rFonts w:ascii="Times New Roman" w:hAnsi="Times New Roman"/>
          <w:sz w:val="24"/>
          <w:szCs w:val="24"/>
        </w:rPr>
      </w:pPr>
    </w:p>
    <w:p w14:paraId="257E2CA1" w14:textId="77777777" w:rsidR="00D15DAA" w:rsidRPr="00D15DAA" w:rsidRDefault="00D15DAA" w:rsidP="00D15DA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DAA">
        <w:rPr>
          <w:rFonts w:ascii="Times New Roman" w:hAnsi="Times New Roman"/>
          <w:sz w:val="24"/>
          <w:szCs w:val="24"/>
        </w:rPr>
        <w:t>HELDES d.o.o., 53000 Gospić, Kralja Zvonimira 4, OIB: 21127426096</w:t>
      </w:r>
    </w:p>
    <w:p w14:paraId="7482DF52" w14:textId="77777777" w:rsidR="00D15DAA" w:rsidRPr="00D15DAA" w:rsidRDefault="00D15DAA" w:rsidP="00D15DA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DAA">
        <w:rPr>
          <w:rFonts w:ascii="Times New Roman" w:hAnsi="Times New Roman"/>
          <w:sz w:val="24"/>
          <w:szCs w:val="24"/>
        </w:rPr>
        <w:t xml:space="preserve">HELDES CONSULTING </w:t>
      </w:r>
      <w:proofErr w:type="spellStart"/>
      <w:r w:rsidRPr="00D15DAA">
        <w:rPr>
          <w:rFonts w:ascii="Times New Roman" w:hAnsi="Times New Roman"/>
          <w:sz w:val="24"/>
          <w:szCs w:val="24"/>
        </w:rPr>
        <w:t>j.d.o.o</w:t>
      </w:r>
      <w:proofErr w:type="spellEnd"/>
      <w:r w:rsidRPr="00D15DAA">
        <w:rPr>
          <w:rFonts w:ascii="Times New Roman" w:hAnsi="Times New Roman"/>
          <w:sz w:val="24"/>
          <w:szCs w:val="24"/>
        </w:rPr>
        <w:t>., 53000 Gospić, Kralja Zvonimira 4, OIB: 83016502925</w:t>
      </w:r>
    </w:p>
    <w:p w14:paraId="52493B11" w14:textId="77777777" w:rsidR="00BB0EFD" w:rsidRPr="00D15DAA" w:rsidRDefault="00BB0EFD">
      <w:pPr>
        <w:rPr>
          <w:rFonts w:ascii="Times New Roman" w:hAnsi="Times New Roman"/>
          <w:sz w:val="24"/>
          <w:szCs w:val="24"/>
        </w:rPr>
      </w:pPr>
    </w:p>
    <w:sectPr w:rsidR="00BB0EFD" w:rsidRPr="00D15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75CF1"/>
    <w:multiLevelType w:val="hybridMultilevel"/>
    <w:tmpl w:val="F9340452"/>
    <w:lvl w:ilvl="0" w:tplc="F9D4D398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i w:val="0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AA"/>
    <w:rsid w:val="00BB0EFD"/>
    <w:rsid w:val="00D1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7623"/>
  <w15:chartTrackingRefBased/>
  <w15:docId w15:val="{801B3728-795D-4710-846B-C5300A18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DAA"/>
    <w:pPr>
      <w:spacing w:after="200" w:line="276" w:lineRule="auto"/>
    </w:pPr>
    <w:rPr>
      <w:rFonts w:ascii="Cambria" w:eastAsia="Calibri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2025-01-14T09:17:00Z</dcterms:created>
  <dcterms:modified xsi:type="dcterms:W3CDTF">2025-01-14T09:20:00Z</dcterms:modified>
</cp:coreProperties>
</file>